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78" w:rsidRPr="004A2878" w:rsidRDefault="004A2878" w:rsidP="004A287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A28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Test </w:t>
      </w:r>
      <w:proofErr w:type="spellStart"/>
      <w:r w:rsidRPr="004A28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Tfa</w:t>
      </w:r>
      <w:proofErr w:type="spellEnd"/>
      <w:r w:rsidRPr="004A28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, quiz per insegnanti pieni di svarioni</w:t>
      </w:r>
    </w:p>
    <w:p w:rsidR="004A2878" w:rsidRPr="004A2878" w:rsidRDefault="004A2878" w:rsidP="004A287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4A287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Clamorosi errori nelle domande della prova d'ammissione</w:t>
      </w:r>
      <w:r w:rsidRPr="004A287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  <w:t>Errati un titolo di Buzzati e la definizione di variante</w:t>
      </w:r>
    </w:p>
    <w:p w:rsidR="004A2878" w:rsidRPr="004A2878" w:rsidRDefault="004A2878" w:rsidP="004A2878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Reclutare i prossimi insegnanti è operazione estremamente delicata e di altissimo rilievo. I modi del reclutamento un tempo erano ovvi e abbastanza collaudati: si trattava di un concorso, le cui prove avevano una riconosciuta dignità culturale. Il meccanismo è stato variamente aggredito nel tempo, alla luce di concezioni politico-pedagogiche dagli effetti devastanti. L'ultima trovata si chiama </w:t>
      </w:r>
      <w:proofErr w:type="spellStart"/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>Tfa</w:t>
      </w:r>
      <w:proofErr w:type="spellEnd"/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(Tirocinio formativo attivo, vedi «Corriere della Sera» del 22 luglio): quesiti a risposta multipla, concettualmente imparentati con i cruciverba della «Settimana enigmistica» e pallida reincarnazione dei quiz di Mike Bongiorno. È quasi imbarazzante parlarne, e penoso misurarsi con questo degrado; e nondimeno è indispensabile dare l'allarme prima che sia troppo tardi. Come era prevedibile, infatti, un meccanismo del genere, oltre a rispecchiare un'idea bassa della cultura, è destinato inevitabilmente a macchiarsi di errori dovuti all'ignoranza di coloro che formulano i quesiti a risposta multipla.</w:t>
      </w:r>
    </w:p>
    <w:p w:rsidR="004A2878" w:rsidRPr="004A2878" w:rsidRDefault="004A2878" w:rsidP="004A28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8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Nel recentissimo caso della prova di ammissione per la classe di materie letterarie e latino nei licei, </w:t>
      </w:r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>brillano svarioni che è giusto denunciare, prima che gli automi destinati a scorrere gli elaborati dei candidati trincino giudizi deliranti. Il quesito n. 5 consisteva nella domanda «Che cosa si intende, in un testo letterario, per variante?». Orbene, tutte e quattro le risposte proposte erano errate. Il ministero segnalava agli incaricati della correzione dei compiti che la risposta esatta era la prima, e cioè: «Ogni soluzione espressiva, attestata dai codici, discordante dal testo definitivo licenziato dall'autore».</w:t>
      </w:r>
    </w:p>
    <w:p w:rsidR="004A2878" w:rsidRPr="004A2878" w:rsidRDefault="004A2878" w:rsidP="004A28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8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Ma, purtroppo, chi ha elaborato questa risposta, cosiddetta esatta, è un selvaggio. </w:t>
      </w:r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Trattandosi di «testi letterari» delle più diverse epoche - nei quesiti precedenti e successivi si parla di Manzoni, Vittorini, Foscolo, </w:t>
      </w:r>
      <w:proofErr w:type="spellStart"/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>Meneghello</w:t>
      </w:r>
      <w:proofErr w:type="spellEnd"/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>, Berto, etc. - è evidente che già l'espressione «attestata dai codici» fa sorridere. E questo è il meno. Se il riferimento era all'antichità, non si vede perché escludere i papiri, nonché i casi di tradizione epigrafica. E soprattutto non si capisce perché «varianti» non siano anche le varianti d'autore, su cui esiste una letteratura immensa e assai pregevole. Come ognun vede, dunque, dire che le varianti sono soltanto le divergenze rispetto al testo «licenziato dall'autore» è una gratuita bestialità. Chi ha elaborato il quesito n. 5 non sa di cosa parla.</w:t>
      </w:r>
    </w:p>
    <w:p w:rsidR="004A2878" w:rsidRPr="004A2878" w:rsidRDefault="004A2878" w:rsidP="004A28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28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Veniamo al quesito n. 15. </w:t>
      </w:r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trattava di identificare l'autore di un'opera intitolata Qualcosa era accaduto e venivano prospettati come autori Buzzati, Pirandello, </w:t>
      </w:r>
      <w:proofErr w:type="spellStart"/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>Brancati</w:t>
      </w:r>
      <w:proofErr w:type="spellEnd"/>
      <w:r w:rsidRPr="004A2878">
        <w:rPr>
          <w:rFonts w:ascii="Times New Roman" w:eastAsia="Times New Roman" w:hAnsi="Times New Roman" w:cs="Times New Roman"/>
          <w:sz w:val="24"/>
          <w:szCs w:val="24"/>
          <w:lang w:eastAsia="it-IT"/>
        </w:rPr>
        <w:t>, Malerba. La risposta esatta - suggerisce il documento ministeriale destinato agli automi-correttori - doveva essere Dino Buzzati. Si dà però il caso che il titolo non è Qualcosa era accaduto , ma Qualcosa era successo . C'è da chiedersi se l'operatore ministeriale che ha partorito questa sciocchezza non abbia voluto introdurre una variante d'autore, cercando di sanare in parte la deficienza del quesito n.5. Insomma, è immorale che il destino di persone che hanno studiato per affrontare una prova da cui dipenderà la loro esistenza sia nelle mani di onnipotenti analfabeti.</w:t>
      </w:r>
    </w:p>
    <w:p w:rsidR="00882CC8" w:rsidRPr="004A2878" w:rsidRDefault="00882CC8">
      <w:pPr>
        <w:rPr>
          <w:rFonts w:ascii="Times New Roman" w:hAnsi="Times New Roman" w:cs="Times New Roman"/>
        </w:rPr>
      </w:pPr>
    </w:p>
    <w:sectPr w:rsidR="00882CC8" w:rsidRPr="004A2878" w:rsidSect="00882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A2878"/>
    <w:rsid w:val="001925FA"/>
    <w:rsid w:val="004A2878"/>
    <w:rsid w:val="007F44AC"/>
    <w:rsid w:val="0088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CC8"/>
  </w:style>
  <w:style w:type="paragraph" w:styleId="Titolo1">
    <w:name w:val="heading 1"/>
    <w:basedOn w:val="Normale"/>
    <w:link w:val="Titolo1Carattere"/>
    <w:uiPriority w:val="9"/>
    <w:qFormat/>
    <w:rsid w:val="004A287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A287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287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287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A28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1</cp:revision>
  <dcterms:created xsi:type="dcterms:W3CDTF">2012-07-24T16:09:00Z</dcterms:created>
  <dcterms:modified xsi:type="dcterms:W3CDTF">2012-07-24T16:12:00Z</dcterms:modified>
</cp:coreProperties>
</file>